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D6" w:rsidRPr="00F85AD6" w:rsidRDefault="00E3178A" w:rsidP="00183E05">
      <w:pPr>
        <w:spacing w:before="0" w:after="240"/>
        <w:rPr>
          <w:rFonts w:ascii="Arial Narrow" w:hAnsi="Arial Narrow" w:cs="Arial"/>
          <w:szCs w:val="24"/>
        </w:rPr>
      </w:pPr>
      <w:r w:rsidRPr="00E3178A">
        <w:rPr>
          <w:rFonts w:ascii="Arial Narrow" w:hAnsi="Arial Narrow" w:cs="Arial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4198620</wp:posOffset>
            </wp:positionH>
            <wp:positionV relativeFrom="paragraph">
              <wp:posOffset>-725805</wp:posOffset>
            </wp:positionV>
            <wp:extent cx="1640205" cy="767080"/>
            <wp:effectExtent l="19050" t="0" r="0" b="0"/>
            <wp:wrapTight wrapText="bothSides">
              <wp:wrapPolygon edited="0">
                <wp:start x="-251" y="0"/>
                <wp:lineTo x="-251" y="20921"/>
                <wp:lineTo x="21575" y="20921"/>
                <wp:lineTo x="21575" y="0"/>
                <wp:lineTo x="-251" y="0"/>
              </wp:wrapPolygon>
            </wp:wrapTight>
            <wp:docPr id="12" name="Picture 12" descr="INTAR-Logo-WorkspaceTraining_web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AR-Logo-WorkspaceTraining_webs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EEE">
        <w:rPr>
          <w:rFonts w:ascii="Arial Narrow" w:hAnsi="Arial Narrow" w:cs="Arial"/>
          <w:szCs w:val="24"/>
        </w:rPr>
        <w:t xml:space="preserve">Supporting: </w:t>
      </w:r>
      <w:r>
        <w:rPr>
          <w:rFonts w:ascii="Arial Narrow" w:hAnsi="Arial Narrow" w:cs="Arial"/>
          <w:szCs w:val="24"/>
        </w:rPr>
        <w:t>MSFFL2021</w:t>
      </w:r>
      <w:r w:rsidR="001D1152">
        <w:rPr>
          <w:rFonts w:ascii="Arial Narrow" w:hAnsi="Arial Narrow" w:cs="Arial"/>
          <w:szCs w:val="24"/>
        </w:rPr>
        <w:t xml:space="preserve"> Install lay flat vinyl floor coverings</w:t>
      </w:r>
    </w:p>
    <w:p w:rsidR="00BC0F8B" w:rsidRPr="00F85AD6" w:rsidRDefault="00F85AD6" w:rsidP="00183E05">
      <w:pPr>
        <w:pStyle w:val="Heading1"/>
        <w:spacing w:before="480"/>
        <w:jc w:val="center"/>
        <w:rPr>
          <w:rFonts w:ascii="Arial" w:hAnsi="Arial"/>
          <w:color w:val="000000"/>
          <w:sz w:val="32"/>
          <w:szCs w:val="32"/>
        </w:rPr>
      </w:pPr>
      <w:r w:rsidRPr="00F85AD6">
        <w:rPr>
          <w:rFonts w:ascii="Arial" w:hAnsi="Arial"/>
          <w:sz w:val="32"/>
          <w:szCs w:val="32"/>
        </w:rPr>
        <w:t xml:space="preserve">Section </w:t>
      </w:r>
      <w:r w:rsidR="00D5230D">
        <w:rPr>
          <w:rFonts w:ascii="Arial" w:hAnsi="Arial"/>
          <w:sz w:val="32"/>
          <w:szCs w:val="32"/>
        </w:rPr>
        <w:t>4</w:t>
      </w:r>
      <w:r w:rsidRPr="00F85AD6">
        <w:rPr>
          <w:rFonts w:ascii="Arial" w:hAnsi="Arial"/>
          <w:sz w:val="32"/>
          <w:szCs w:val="32"/>
        </w:rPr>
        <w:t xml:space="preserve"> </w:t>
      </w:r>
      <w:r w:rsidR="006650E0" w:rsidRPr="00F85AD6">
        <w:rPr>
          <w:rFonts w:ascii="Arial" w:hAnsi="Arial"/>
          <w:sz w:val="32"/>
          <w:szCs w:val="32"/>
        </w:rPr>
        <w:t>Assignment:</w:t>
      </w:r>
      <w:r w:rsidR="006650E0" w:rsidRPr="00F85AD6">
        <w:rPr>
          <w:rFonts w:ascii="Arial" w:hAnsi="Arial"/>
          <w:color w:val="0033CC"/>
          <w:sz w:val="32"/>
          <w:szCs w:val="32"/>
        </w:rPr>
        <w:t xml:space="preserve"> </w:t>
      </w:r>
      <w:r w:rsidR="00D5230D">
        <w:rPr>
          <w:rFonts w:ascii="Arial" w:hAnsi="Arial"/>
          <w:color w:val="000000"/>
          <w:sz w:val="32"/>
          <w:szCs w:val="32"/>
        </w:rPr>
        <w:t>Laying techniques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528"/>
        <w:gridCol w:w="709"/>
        <w:gridCol w:w="2268"/>
      </w:tblGrid>
      <w:tr w:rsidR="00F85AD6" w:rsidTr="0069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ind w:right="-108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3178A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AD6" w:rsidRDefault="00F85AD6" w:rsidP="0093589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6" w:rsidRPr="00E3178A" w:rsidRDefault="00F85AD6" w:rsidP="00935893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F65CF5" w:rsidRDefault="00051EEE" w:rsidP="00051EEE">
      <w:pPr>
        <w:spacing w:before="360"/>
      </w:pPr>
      <w:r w:rsidRPr="003029F7">
        <w:t>Provide short answers to the following questions:</w:t>
      </w:r>
    </w:p>
    <w:p w:rsidR="00D5230D" w:rsidRDefault="00D5230D" w:rsidP="00822EFB">
      <w:pPr>
        <w:pStyle w:val="ListParagraph"/>
        <w:numPr>
          <w:ilvl w:val="0"/>
          <w:numId w:val="18"/>
        </w:numPr>
        <w:spacing w:after="120" w:line="320" w:lineRule="exact"/>
        <w:ind w:left="426" w:hanging="426"/>
      </w:pPr>
      <w:r>
        <w:t>Loose lay installation:</w:t>
      </w:r>
    </w:p>
    <w:p w:rsidR="00D5230D" w:rsidRDefault="00D5230D" w:rsidP="00822EFB">
      <w:pPr>
        <w:pStyle w:val="ListParagraph"/>
        <w:tabs>
          <w:tab w:val="left" w:pos="993"/>
        </w:tabs>
        <w:spacing w:after="120"/>
        <w:ind w:left="425"/>
      </w:pPr>
      <w:r>
        <w:t>(a)</w:t>
      </w:r>
      <w:r>
        <w:tab/>
        <w:t xml:space="preserve">What types of floors or rooms are most suitable for a loose lay installation? 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E3178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pStyle w:val="ListParagraph"/>
        <w:tabs>
          <w:tab w:val="left" w:pos="993"/>
        </w:tabs>
        <w:spacing w:after="120"/>
        <w:ind w:left="425"/>
      </w:pPr>
      <w:r>
        <w:t xml:space="preserve">(b) </w:t>
      </w:r>
      <w:r>
        <w:tab/>
        <w:t>What types of floors or rooms are not suitable?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D5230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pStyle w:val="ListParagraph"/>
        <w:tabs>
          <w:tab w:val="left" w:pos="993"/>
        </w:tabs>
        <w:spacing w:after="120"/>
        <w:ind w:left="425"/>
      </w:pPr>
      <w:r>
        <w:t>(c)</w:t>
      </w:r>
      <w:r>
        <w:tab/>
        <w:t>How big should the gap be around the perimeter of the floor?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D5230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pStyle w:val="ListParagraph"/>
        <w:tabs>
          <w:tab w:val="left" w:pos="993"/>
        </w:tabs>
        <w:spacing w:after="120"/>
        <w:ind w:left="425"/>
      </w:pPr>
      <w:r>
        <w:t xml:space="preserve">(d) </w:t>
      </w:r>
      <w:r>
        <w:tab/>
        <w:t>What is the purpose of the gap around the perimeter?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D5230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pStyle w:val="ListParagraph"/>
        <w:tabs>
          <w:tab w:val="left" w:pos="993"/>
        </w:tabs>
        <w:spacing w:after="120"/>
        <w:ind w:left="425"/>
      </w:pPr>
      <w:r>
        <w:t xml:space="preserve">(e) </w:t>
      </w:r>
      <w:r>
        <w:tab/>
        <w:t>What are the risks with using double-sided tape to secure seams and joins?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D5230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pStyle w:val="ListParagraph"/>
        <w:numPr>
          <w:ilvl w:val="0"/>
          <w:numId w:val="18"/>
        </w:numPr>
        <w:spacing w:after="120" w:line="320" w:lineRule="exact"/>
        <w:ind w:left="426" w:hanging="426"/>
      </w:pPr>
      <w:r>
        <w:t>Full spread installation:</w:t>
      </w:r>
    </w:p>
    <w:p w:rsidR="00D5230D" w:rsidRDefault="00D5230D" w:rsidP="00822EFB">
      <w:pPr>
        <w:tabs>
          <w:tab w:val="left" w:pos="993"/>
        </w:tabs>
        <w:spacing w:after="120"/>
        <w:ind w:left="425"/>
      </w:pPr>
      <w:r>
        <w:t xml:space="preserve">(a) </w:t>
      </w:r>
      <w:r>
        <w:tab/>
        <w:t>What is the difference between ‘open time’ and ‘working time’ in an adhesive?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D5230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tabs>
          <w:tab w:val="left" w:pos="993"/>
        </w:tabs>
        <w:spacing w:after="120"/>
        <w:ind w:left="425"/>
      </w:pPr>
      <w:r>
        <w:t xml:space="preserve">(b) </w:t>
      </w:r>
      <w:r>
        <w:tab/>
        <w:t>How can you tell when an adhesive has ‘tacked up’?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D5230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tabs>
          <w:tab w:val="left" w:pos="993"/>
        </w:tabs>
        <w:spacing w:after="120"/>
        <w:ind w:left="425"/>
      </w:pPr>
      <w:r>
        <w:t xml:space="preserve">(c) </w:t>
      </w:r>
      <w:r>
        <w:tab/>
        <w:t>What is the purpose of the notches in a notched trowel?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D5230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tabs>
          <w:tab w:val="left" w:pos="993"/>
        </w:tabs>
        <w:spacing w:after="120"/>
        <w:ind w:left="425"/>
      </w:pPr>
      <w:r>
        <w:t xml:space="preserve">(d) </w:t>
      </w:r>
      <w:r>
        <w:tab/>
        <w:t>Why does the floor need to be rolled after it’s laid into the adhesive?</w:t>
      </w:r>
    </w:p>
    <w:tbl>
      <w:tblPr>
        <w:tblW w:w="8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1"/>
      </w:tblGrid>
      <w:tr w:rsidR="00D5230D" w:rsidRPr="00D5230D" w:rsidTr="002347ED"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D5230D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822EFB">
      <w:pPr>
        <w:pStyle w:val="ListParagraph"/>
        <w:numPr>
          <w:ilvl w:val="0"/>
          <w:numId w:val="18"/>
        </w:numPr>
        <w:spacing w:after="120" w:line="320" w:lineRule="exact"/>
        <w:ind w:left="426" w:hanging="426"/>
      </w:pPr>
      <w:r>
        <w:t>Name three potential problems you should look out for when you’re inspecting a flooring installation that’s just been completed. For each one, state what you could do to rectify the problem if it had occurred.</w:t>
      </w:r>
    </w:p>
    <w:tbl>
      <w:tblPr>
        <w:tblpPr w:leftFromText="180" w:rightFromText="180" w:topFromText="60" w:bottomFromText="60" w:vertAnchor="text" w:horzAnchor="margin" w:tblpX="534" w:tblpY="75"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4658"/>
      </w:tblGrid>
      <w:tr w:rsidR="00D5230D" w:rsidTr="002347ED">
        <w:trPr>
          <w:trHeight w:val="5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230D" w:rsidRDefault="00D5230D" w:rsidP="00D5230D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Problem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230D" w:rsidRDefault="00D5230D" w:rsidP="00D5230D">
            <w:pPr>
              <w:spacing w:before="120" w:after="120"/>
              <w:rPr>
                <w:rStyle w:val="SubtleEmphasis"/>
              </w:rPr>
            </w:pPr>
            <w:r>
              <w:rPr>
                <w:rStyle w:val="SubtleEmphasis"/>
              </w:rPr>
              <w:t>Solution</w:t>
            </w:r>
          </w:p>
        </w:tc>
      </w:tr>
      <w:tr w:rsidR="00D5230D" w:rsidTr="00E3178A">
        <w:trPr>
          <w:trHeight w:val="5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E3178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E3178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D5230D" w:rsidTr="00E3178A">
        <w:trPr>
          <w:trHeight w:val="5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E3178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E3178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  <w:tr w:rsidR="00D5230D" w:rsidTr="00E3178A">
        <w:trPr>
          <w:trHeight w:val="56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E3178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0D" w:rsidRPr="00D5230D" w:rsidRDefault="00D5230D" w:rsidP="00E3178A">
            <w:pPr>
              <w:spacing w:before="120" w:after="120"/>
              <w:rPr>
                <w:rStyle w:val="SubtleEmphasis"/>
                <w:rFonts w:ascii="Arial" w:hAnsi="Arial" w:cs="Arial"/>
                <w:b w:val="0"/>
              </w:rPr>
            </w:pPr>
          </w:p>
        </w:tc>
      </w:tr>
    </w:tbl>
    <w:p w:rsidR="00D5230D" w:rsidRDefault="00D5230D" w:rsidP="00D5230D">
      <w:pPr>
        <w:spacing w:before="60" w:after="60"/>
        <w:rPr>
          <w:sz w:val="28"/>
          <w:szCs w:val="28"/>
          <w:lang w:eastAsia="en-AU"/>
        </w:rPr>
      </w:pPr>
    </w:p>
    <w:p w:rsidR="00D5230D" w:rsidRDefault="00D5230D" w:rsidP="00051EEE">
      <w:pPr>
        <w:spacing w:before="360"/>
      </w:pPr>
    </w:p>
    <w:sectPr w:rsidR="00D5230D" w:rsidSect="00CE4C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30" w:rsidRDefault="001D5B30" w:rsidP="002968F5">
      <w:pPr>
        <w:spacing w:before="0"/>
      </w:pPr>
      <w:r>
        <w:separator/>
      </w:r>
    </w:p>
  </w:endnote>
  <w:endnote w:type="continuationSeparator" w:id="0">
    <w:p w:rsidR="001D5B30" w:rsidRDefault="001D5B30" w:rsidP="002968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46" w:rsidRPr="00E3178A" w:rsidRDefault="00E3178A" w:rsidP="00E3178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.05pt;margin-top:-11.9pt;width:461.6pt;height:0;z-index:251662336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C6" w:rsidRPr="00E3178A" w:rsidRDefault="00E3178A" w:rsidP="00E3178A">
    <w:pPr>
      <w:pStyle w:val="Footer"/>
      <w:tabs>
        <w:tab w:val="clear" w:pos="4513"/>
        <w:tab w:val="left" w:pos="5670"/>
      </w:tabs>
      <w:spacing w:before="0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.05pt;margin-top:-11.9pt;width:461.6pt;height:0;z-index:251660288" o:connectortype="straight" strokecolor="#a5a5a5" strokeweight="1pt"/>
      </w:pict>
    </w:r>
    <w:r>
      <w:rPr>
        <w:rFonts w:ascii="Arial Narrow" w:hAnsi="Arial Narrow"/>
      </w:rPr>
      <w:t xml:space="preserve">Developed by Workspace Training for INTAR members </w:t>
    </w:r>
    <w:r>
      <w:rPr>
        <w:rFonts w:ascii="Arial Narrow" w:hAnsi="Arial Narrow"/>
      </w:rPr>
      <w:tab/>
      <w:t>Version 1: January 2015</w:t>
    </w:r>
    <w:r>
      <w:rPr>
        <w:rFonts w:ascii="Arial Narrow" w:hAnsi="Arial Narrow"/>
      </w:rPr>
      <w:tab/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30" w:rsidRDefault="001D5B30" w:rsidP="002968F5">
      <w:pPr>
        <w:spacing w:before="0"/>
      </w:pPr>
      <w:r>
        <w:separator/>
      </w:r>
    </w:p>
  </w:footnote>
  <w:footnote w:type="continuationSeparator" w:id="0">
    <w:p w:rsidR="001D5B30" w:rsidRDefault="001D5B30" w:rsidP="002968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5" w:rsidRPr="00CE4CDF" w:rsidRDefault="001D1152" w:rsidP="00CE4CDF">
    <w:pPr>
      <w:spacing w:before="0"/>
      <w:jc w:val="center"/>
      <w:rPr>
        <w:rFonts w:ascii="Arial Narrow" w:hAnsi="Arial Narrow" w:cs="Arial"/>
        <w:color w:val="006600"/>
        <w:szCs w:val="24"/>
      </w:rPr>
    </w:pPr>
    <w:r>
      <w:rPr>
        <w:rFonts w:ascii="Arial Narrow" w:hAnsi="Arial Narrow" w:cs="Arial"/>
        <w:szCs w:val="24"/>
      </w:rPr>
      <w:t>Lay flat vinyl</w:t>
    </w:r>
    <w:r w:rsidR="00F65CF5">
      <w:rPr>
        <w:rFonts w:ascii="Arial Narrow" w:hAnsi="Arial Narrow" w:cs="Arial"/>
        <w:szCs w:val="24"/>
      </w:rPr>
      <w:t xml:space="preserve"> </w:t>
    </w:r>
    <w:r w:rsidR="00A679AB">
      <w:rPr>
        <w:rFonts w:ascii="Arial Narrow" w:hAnsi="Arial Narrow" w:cs="Arial"/>
        <w:szCs w:val="24"/>
      </w:rPr>
      <w:t xml:space="preserve">– Section </w:t>
    </w:r>
    <w:r w:rsidR="00D5230D">
      <w:rPr>
        <w:rFonts w:ascii="Arial Narrow" w:hAnsi="Arial Narrow" w:cs="Arial"/>
        <w:szCs w:val="24"/>
      </w:rPr>
      <w:t>4</w:t>
    </w:r>
    <w:r w:rsidR="00A679AB">
      <w:rPr>
        <w:rFonts w:ascii="Arial Narrow" w:hAnsi="Arial Narrow" w:cs="Arial"/>
        <w:szCs w:val="24"/>
      </w:rPr>
      <w:t xml:space="preserve"> Assignment: </w:t>
    </w:r>
    <w:r w:rsidR="00D5230D">
      <w:rPr>
        <w:rFonts w:ascii="Arial Narrow" w:hAnsi="Arial Narrow" w:cs="Arial"/>
        <w:szCs w:val="24"/>
      </w:rPr>
      <w:t>Laying techniques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D6" w:rsidRPr="00F85AD6" w:rsidRDefault="001D1152" w:rsidP="00F85AD6">
    <w:pPr>
      <w:spacing w:after="240"/>
      <w:rPr>
        <w:rFonts w:ascii="Arial Black" w:hAnsi="Arial Black" w:cs="Arial"/>
        <w:b/>
        <w:color w:val="006600"/>
        <w:sz w:val="32"/>
        <w:szCs w:val="32"/>
      </w:rPr>
    </w:pPr>
    <w:r>
      <w:rPr>
        <w:rFonts w:ascii="Arial Black" w:hAnsi="Arial Black" w:cs="Arial"/>
        <w:b/>
        <w:sz w:val="32"/>
        <w:szCs w:val="32"/>
      </w:rPr>
      <w:t>Lay flat vinyl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C85"/>
    <w:multiLevelType w:val="hybridMultilevel"/>
    <w:tmpl w:val="B4383BA8"/>
    <w:lvl w:ilvl="0" w:tplc="0F50C18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29B4"/>
    <w:multiLevelType w:val="hybridMultilevel"/>
    <w:tmpl w:val="2FE6F68E"/>
    <w:lvl w:ilvl="0" w:tplc="0F50C18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1221"/>
    <w:multiLevelType w:val="hybridMultilevel"/>
    <w:tmpl w:val="0DBA0B2A"/>
    <w:lvl w:ilvl="0" w:tplc="0F50C18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611F"/>
    <w:multiLevelType w:val="hybridMultilevel"/>
    <w:tmpl w:val="825CA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0624"/>
    <w:multiLevelType w:val="hybridMultilevel"/>
    <w:tmpl w:val="6A1421CC"/>
    <w:lvl w:ilvl="0" w:tplc="7D547828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228C9"/>
    <w:multiLevelType w:val="hybridMultilevel"/>
    <w:tmpl w:val="B3544FFE"/>
    <w:lvl w:ilvl="0" w:tplc="0F50C180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371771"/>
    <w:multiLevelType w:val="hybridMultilevel"/>
    <w:tmpl w:val="EA7EA7E4"/>
    <w:lvl w:ilvl="0" w:tplc="D880403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24A72"/>
    <w:multiLevelType w:val="hybridMultilevel"/>
    <w:tmpl w:val="27729B18"/>
    <w:lvl w:ilvl="0" w:tplc="0C09000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A0702"/>
    <w:multiLevelType w:val="hybridMultilevel"/>
    <w:tmpl w:val="0C0A2DA4"/>
    <w:lvl w:ilvl="0" w:tplc="5546E77E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7257B"/>
    <w:multiLevelType w:val="hybridMultilevel"/>
    <w:tmpl w:val="36167898"/>
    <w:lvl w:ilvl="0" w:tplc="0F50C1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555D4"/>
    <w:multiLevelType w:val="hybridMultilevel"/>
    <w:tmpl w:val="B6F0B152"/>
    <w:lvl w:ilvl="0" w:tplc="7D547828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0454B"/>
    <w:multiLevelType w:val="hybridMultilevel"/>
    <w:tmpl w:val="D74AC602"/>
    <w:lvl w:ilvl="0" w:tplc="0F50C18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87975"/>
    <w:multiLevelType w:val="hybridMultilevel"/>
    <w:tmpl w:val="B922C6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7F2647"/>
    <w:multiLevelType w:val="hybridMultilevel"/>
    <w:tmpl w:val="67A23300"/>
    <w:lvl w:ilvl="0" w:tplc="0C090017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C0D14"/>
    <w:multiLevelType w:val="hybridMultilevel"/>
    <w:tmpl w:val="938E5D1C"/>
    <w:lvl w:ilvl="0" w:tplc="B0AAF6B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132A5"/>
    <w:multiLevelType w:val="hybridMultilevel"/>
    <w:tmpl w:val="3850CBEE"/>
    <w:lvl w:ilvl="0" w:tplc="FDD68006">
      <w:start w:val="1"/>
      <w:numFmt w:val="decimal"/>
      <w:lvlText w:val="%1."/>
      <w:lvlJc w:val="left"/>
      <w:pPr>
        <w:ind w:left="360" w:hanging="360"/>
      </w:pPr>
    </w:lvl>
    <w:lvl w:ilvl="1" w:tplc="0C090003" w:tentative="1">
      <w:start w:val="1"/>
      <w:numFmt w:val="lowerLetter"/>
      <w:lvlText w:val="%2."/>
      <w:lvlJc w:val="left"/>
      <w:pPr>
        <w:ind w:left="1080" w:hanging="360"/>
      </w:pPr>
    </w:lvl>
    <w:lvl w:ilvl="2" w:tplc="0C090005" w:tentative="1">
      <w:start w:val="1"/>
      <w:numFmt w:val="lowerRoman"/>
      <w:lvlText w:val="%3."/>
      <w:lvlJc w:val="right"/>
      <w:pPr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  <w:num w:numId="15">
    <w:abstractNumId w:val="14"/>
  </w:num>
  <w:num w:numId="16">
    <w:abstractNumId w:val="1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  <o:r id="V:Rule2" type="connector" idref="#_x0000_s51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C0F8B"/>
    <w:rsid w:val="00051EEE"/>
    <w:rsid w:val="00125DED"/>
    <w:rsid w:val="00183E05"/>
    <w:rsid w:val="00192F05"/>
    <w:rsid w:val="001D1152"/>
    <w:rsid w:val="001D5B30"/>
    <w:rsid w:val="002347ED"/>
    <w:rsid w:val="00281D12"/>
    <w:rsid w:val="002968F5"/>
    <w:rsid w:val="002D2ED3"/>
    <w:rsid w:val="00386105"/>
    <w:rsid w:val="003D4DB5"/>
    <w:rsid w:val="004064EF"/>
    <w:rsid w:val="00493C46"/>
    <w:rsid w:val="004F469D"/>
    <w:rsid w:val="005602B5"/>
    <w:rsid w:val="00585885"/>
    <w:rsid w:val="00614A87"/>
    <w:rsid w:val="00633F42"/>
    <w:rsid w:val="006650E0"/>
    <w:rsid w:val="00693AFA"/>
    <w:rsid w:val="006F303C"/>
    <w:rsid w:val="007D6B46"/>
    <w:rsid w:val="00822EFB"/>
    <w:rsid w:val="00935893"/>
    <w:rsid w:val="009F6F73"/>
    <w:rsid w:val="00A679AB"/>
    <w:rsid w:val="00B4704D"/>
    <w:rsid w:val="00B62472"/>
    <w:rsid w:val="00BA52A4"/>
    <w:rsid w:val="00BA60E8"/>
    <w:rsid w:val="00BC0F8B"/>
    <w:rsid w:val="00BD05C8"/>
    <w:rsid w:val="00C67F6C"/>
    <w:rsid w:val="00CE4CDF"/>
    <w:rsid w:val="00D5230D"/>
    <w:rsid w:val="00D666E6"/>
    <w:rsid w:val="00DF41C6"/>
    <w:rsid w:val="00E3178A"/>
    <w:rsid w:val="00F134C4"/>
    <w:rsid w:val="00F34D20"/>
    <w:rsid w:val="00F53257"/>
    <w:rsid w:val="00F65CF5"/>
    <w:rsid w:val="00F85AD6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D6"/>
    <w:pPr>
      <w:spacing w:before="240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F6C"/>
    <w:pPr>
      <w:keepNext/>
      <w:keepLines/>
      <w:spacing w:after="360"/>
      <w:outlineLvl w:val="0"/>
    </w:pPr>
    <w:rPr>
      <w:rFonts w:eastAsia="Times New Roman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F6C"/>
    <w:pPr>
      <w:spacing w:after="240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AD6"/>
    <w:pPr>
      <w:keepNext/>
      <w:spacing w:before="480" w:after="24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3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6C"/>
    <w:rPr>
      <w:rFonts w:ascii="Arial" w:eastAsia="Times New Roman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67F6C"/>
    <w:rPr>
      <w:rFonts w:ascii="Arial" w:hAnsi="Arial" w:cs="Arial"/>
      <w:b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5AD6"/>
    <w:rPr>
      <w:rFonts w:ascii="Arial" w:eastAsia="Times New Roman" w:hAnsi="Arial" w:cs="Arial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93AFA"/>
    <w:pPr>
      <w:spacing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96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F5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F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83E05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table" w:styleId="TableGrid">
    <w:name w:val="Table Grid"/>
    <w:basedOn w:val="TableNormal"/>
    <w:uiPriority w:val="59"/>
    <w:rsid w:val="0069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064EF"/>
    <w:pPr>
      <w:spacing w:before="120" w:after="120"/>
    </w:pPr>
    <w:rPr>
      <w:rFonts w:ascii="Arial" w:hAnsi="Arial" w:cs="Arial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064E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F65CF5"/>
    <w:rPr>
      <w:rFonts w:ascii="Arial Narrow" w:hAnsi="Arial Narrow" w:hint="default"/>
      <w:b/>
      <w:bCs w:val="0"/>
    </w:rPr>
  </w:style>
  <w:style w:type="paragraph" w:customStyle="1" w:styleId="Style">
    <w:name w:val="Style"/>
    <w:rsid w:val="00051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aliases w:val="List bullets"/>
    <w:basedOn w:val="HeaderChar"/>
    <w:next w:val="BalloonTextChar"/>
    <w:uiPriority w:val="34"/>
    <w:qFormat/>
    <w:rsid w:val="00B4704D"/>
    <w:pPr>
      <w:numPr>
        <w:numId w:val="14"/>
      </w:numPr>
      <w:spacing w:before="120" w:after="120" w:line="320" w:lineRule="exact"/>
      <w:ind w:left="397" w:hanging="397"/>
    </w:pPr>
    <w:rPr>
      <w:rFonts w:ascii="Arial" w:eastAsia="Times New Roman" w:hAnsi="Arial"/>
      <w:noProof/>
      <w:szCs w:val="24"/>
      <w:lang w:val="en-US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470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04D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910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 Training</dc:creator>
  <cp:lastModifiedBy>Kath</cp:lastModifiedBy>
  <cp:revision>3</cp:revision>
  <dcterms:created xsi:type="dcterms:W3CDTF">2015-01-21T22:53:00Z</dcterms:created>
  <dcterms:modified xsi:type="dcterms:W3CDTF">2015-01-21T22:55:00Z</dcterms:modified>
</cp:coreProperties>
</file>